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E97E" w14:textId="53AEA194" w:rsidR="002D6F8B" w:rsidRPr="00773957" w:rsidRDefault="00663D10" w:rsidP="00773957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B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094C3F" wp14:editId="317E5F32">
            <wp:simplePos x="0" y="0"/>
            <wp:positionH relativeFrom="column">
              <wp:posOffset>180975</wp:posOffset>
            </wp:positionH>
            <wp:positionV relativeFrom="paragraph">
              <wp:posOffset>-704850</wp:posOffset>
            </wp:positionV>
            <wp:extent cx="1257300" cy="1052027"/>
            <wp:effectExtent l="0" t="0" r="0" b="0"/>
            <wp:wrapNone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2" t="25122" r="36849" b="38523"/>
                    <a:stretch/>
                  </pic:blipFill>
                  <pic:spPr bwMode="auto">
                    <a:xfrm>
                      <a:off x="0" y="0"/>
                      <a:ext cx="1257300" cy="1052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A1D" w:rsidRPr="00773957">
        <w:rPr>
          <w:rFonts w:asciiTheme="majorBidi" w:hAnsiTheme="majorBidi" w:cstheme="majorBidi"/>
          <w:b/>
          <w:bCs/>
          <w:sz w:val="52"/>
          <w:szCs w:val="52"/>
          <w:rtl/>
          <w:lang w:bidi="ar-BH"/>
        </w:rPr>
        <w:t>قصة نجاح علي العطوي</w:t>
      </w:r>
    </w:p>
    <w:p w14:paraId="68D33BCE" w14:textId="0403E22B" w:rsidR="00C47A1D" w:rsidRDefault="00C47A1D" w:rsidP="00C47A1D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 xml:space="preserve">اسمي علي صلاح محمد العطوي ، عمري 36 سنة ، من مواليد مدينة المحرق 1985/01/26. </w:t>
      </w:r>
    </w:p>
    <w:p w14:paraId="3BD881F0" w14:textId="58A327CA" w:rsidR="00C47A1D" w:rsidRPr="00C47A1D" w:rsidRDefault="00C47A1D" w:rsidP="00C47A1D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lang w:bidi="ar-BH"/>
        </w:rPr>
      </w:pP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تخرجت من كلية الدراسات الاسلامية و العربية ليسانس دراسات اسلامية في عام 2007 و من ثم حصلت على الماجستير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t>￼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cr/>
      </w: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في إدارة الموارد البشرية - جامعة العلوم التطبيقية عام 2017 ، و قد قدمت دراسة تطبيقية في: دور المهارات القيادية لرواد  الأعمال في تحقيق الميزة التنافسية لمشروعات الأعمال في مملكة البحرين ، و لي طموح عالي بإكمال الدراسات العليا حيث أني بدأت فعل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BH"/>
        </w:rPr>
        <w:t xml:space="preserve">ياً في دراسة </w:t>
      </w: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الدكتور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BH"/>
        </w:rPr>
        <w:t xml:space="preserve">اة في جامعة الملك محمد الخامس بالمملكة المغربية 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t xml:space="preserve">  .</w:t>
      </w:r>
    </w:p>
    <w:p w14:paraId="7BFDADCC" w14:textId="4F1AD6C8" w:rsidR="00C47A1D" w:rsidRPr="00C47A1D" w:rsidRDefault="00C47A1D" w:rsidP="00C47A1D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lang w:bidi="ar-BH"/>
        </w:rPr>
      </w:pP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عبر سنوات عمل في وزارة التربية و التعليم تدرجت بجميع الوظائف التعليمية و الإدارية ( معلم – مشرف إداري – أخصائي تربوي – مدير مدرسة مساعد – مدير مدرسة ) ؛ اكتسبت القدرة الفائقة على إدارة كافة فِرَق العمل على اختلاف أنواعها وإدارة أكثر من مشروع في وقت واحد، و أرى بأني قد أصبحت أمتلك قدر كافي من الخبرة والمهارة والقدرة على قيادة دفة العمل تجاه الأفضل وتلك المهارات هي أكثر ما أتقن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t>.</w:t>
      </w:r>
    </w:p>
    <w:p w14:paraId="4E01749A" w14:textId="4BDF0EE0" w:rsidR="00C47A1D" w:rsidRPr="00C47A1D" w:rsidRDefault="00C47A1D" w:rsidP="00C47A1D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lang w:bidi="ar-BH"/>
        </w:rPr>
      </w:pP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حاولت جاهداً من تطوير ذاتي من خلال وضع أهداف سنوية استطيع من خلالها بأن أحقق أعلى طموح أسعى له ،و تحقق ذلك من خلال تأسيس مؤسسة تم للاستشارات الإدارية و العلاقات العامة و التي أصبحت مرآة أنقل بها الخبرات و المهارات المكتسبة للآخرين ، و أطلقت المنصة الأولى على مستوى مملكة البحرين في احتضان و دعم أصحاب الأعمال الحريين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t xml:space="preserve"> free lancer </w:t>
      </w: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بعنوان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t xml:space="preserve"> : www.donebh.com </w:t>
      </w: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و التي هي عبارة عن متجر الكتروني لتقديم الخدمات المصغرة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t xml:space="preserve"> .</w:t>
      </w:r>
    </w:p>
    <w:p w14:paraId="28E31DC6" w14:textId="1D4CBF12" w:rsidR="00C47A1D" w:rsidRPr="00C47A1D" w:rsidRDefault="00C47A1D" w:rsidP="00C47A1D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lang w:bidi="ar-BH"/>
        </w:rPr>
      </w:pP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الحلم مستمر و ما زال ميدان العطاء مفتوح ، حيث حصلت على عضوية دولية من كلية الادارة الحديثة الدولية بهولندا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t xml:space="preserve"> IMAC </w:t>
      </w: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و حصولي على شهادة مدير تنفيذي معتمد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t xml:space="preserve"> (CEM) </w:t>
      </w: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من هيئة المعرفة و تنمية الموارد البشرية بدبي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t xml:space="preserve"> KHDA </w:t>
      </w: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و كلية الإدارة الحديثة الدولية بهولندا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t xml:space="preserve"> IMAC </w:t>
      </w: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، و حصولي على شهادة معتمدة في تدريب المدربين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t xml:space="preserve"> TOT </w:t>
      </w: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و بطاقة مدرب دولي متقدم معتمدة و مستشار تدريب معتمد من الأكاديمية الدولية للتدريب و الاتحاد العربي للتدريب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t xml:space="preserve"> .</w:t>
      </w:r>
    </w:p>
    <w:p w14:paraId="6126FCBD" w14:textId="3DEA9461" w:rsidR="00C47A1D" w:rsidRDefault="00C47A1D" w:rsidP="00C47A1D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lang w:bidi="ar-BH"/>
        </w:rPr>
      </w:pP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lastRenderedPageBreak/>
        <w:t>و قد نلت تشريف افتخر به لإيماني الحقيقي التكاملي في بناء المجتمع بالحصول على منصب نائب رئيس مجلس إدارة جمعية رواد الأعمال الشباب البحرينية، و التي أسأل الله دوماً بان أضع العمل التطوعي كقيمة سامية أسعى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cr/>
      </w:r>
      <w:r w:rsidRPr="00C47A1D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دوماً لتحقيقها من خلال العمل الدؤوب و المخلص لله لننال منه مرتبة عظيمة في إرضاء ذاتنا</w:t>
      </w:r>
      <w:r w:rsidRPr="00C47A1D">
        <w:rPr>
          <w:rFonts w:asciiTheme="majorBidi" w:hAnsiTheme="majorBidi" w:cstheme="majorBidi"/>
          <w:b/>
          <w:bCs/>
          <w:sz w:val="36"/>
          <w:szCs w:val="36"/>
          <w:lang w:bidi="ar-BH"/>
        </w:rPr>
        <w:t xml:space="preserve"> ..</w:t>
      </w:r>
    </w:p>
    <w:p w14:paraId="413D6E1B" w14:textId="58BEAD97" w:rsidR="00663D10" w:rsidRDefault="00663D10" w:rsidP="00663D1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lang w:bidi="ar-BH"/>
        </w:rPr>
      </w:pPr>
    </w:p>
    <w:p w14:paraId="15345DF3" w14:textId="53BD8209" w:rsidR="00663D10" w:rsidRPr="00C47A1D" w:rsidRDefault="00663D10" w:rsidP="00663D1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lang w:bidi="ar-BH"/>
        </w:rPr>
      </w:pPr>
    </w:p>
    <w:sectPr w:rsidR="00663D10" w:rsidRPr="00C47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1D"/>
    <w:rsid w:val="00086BEF"/>
    <w:rsid w:val="002D6F8B"/>
    <w:rsid w:val="00663D10"/>
    <w:rsid w:val="00773957"/>
    <w:rsid w:val="00900065"/>
    <w:rsid w:val="00C47A1D"/>
    <w:rsid w:val="00D5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1CFB"/>
  <w15:chartTrackingRefBased/>
  <w15:docId w15:val="{4F4CA489-639C-470E-A563-606BEDC5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alatwi</dc:creator>
  <cp:keywords/>
  <dc:description/>
  <cp:lastModifiedBy>Layla Ahmad</cp:lastModifiedBy>
  <cp:revision>3</cp:revision>
  <dcterms:created xsi:type="dcterms:W3CDTF">2021-11-15T06:41:00Z</dcterms:created>
  <dcterms:modified xsi:type="dcterms:W3CDTF">2021-11-15T07:25:00Z</dcterms:modified>
</cp:coreProperties>
</file>