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8798" w14:textId="1C07BEB6" w:rsidR="0061300C" w:rsidRDefault="003D688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549378FB" wp14:editId="1E0E3937">
            <wp:simplePos x="0" y="0"/>
            <wp:positionH relativeFrom="column">
              <wp:posOffset>-588645</wp:posOffset>
            </wp:positionH>
            <wp:positionV relativeFrom="paragraph">
              <wp:posOffset>-352425</wp:posOffset>
            </wp:positionV>
            <wp:extent cx="1809750" cy="1943100"/>
            <wp:effectExtent l="38100" t="38100" r="38100" b="381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gneto" w:hAnsi="Magneto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897F9" wp14:editId="542E3791">
                <wp:simplePos x="0" y="0"/>
                <wp:positionH relativeFrom="column">
                  <wp:posOffset>-683895</wp:posOffset>
                </wp:positionH>
                <wp:positionV relativeFrom="paragraph">
                  <wp:posOffset>-447675</wp:posOffset>
                </wp:positionV>
                <wp:extent cx="2009775" cy="2124075"/>
                <wp:effectExtent l="19050" t="1905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D3D827" id="مستطيل 2" o:spid="_x0000_s1026" style="position:absolute;left:0;text-align:left;margin-left:-53.85pt;margin-top:-35.25pt;width:158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" fillcolor="white [3212]" strokecolor="black [3213]" strokeweight="2.25pt"/>
            </w:pict>
          </mc:Fallback>
        </mc:AlternateContent>
      </w:r>
    </w:p>
    <w:p w14:paraId="7DA0CD4F" w14:textId="340B3CDE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</w:p>
    <w:p w14:paraId="40F0B069" w14:textId="5A9092AD" w:rsidR="0061300C" w:rsidRPr="0061300C" w:rsidRDefault="0061300C" w:rsidP="0061300C">
      <w:pPr>
        <w:bidi/>
        <w:jc w:val="center"/>
        <w:rPr>
          <w:rFonts w:ascii="Magneto" w:hAnsi="Magneto" w:cs="Traditional Arabic"/>
          <w:b/>
          <w:bCs/>
          <w:color w:val="C00000"/>
          <w:sz w:val="52"/>
          <w:szCs w:val="52"/>
          <w:rtl/>
          <w:lang w:bidi="ar-EG"/>
        </w:rPr>
      </w:pPr>
      <w:proofErr w:type="gramStart"/>
      <w:r w:rsidRPr="0061300C">
        <w:rPr>
          <w:rFonts w:ascii="Magneto" w:hAnsi="Magneto" w:cs="Traditional Arabic" w:hint="cs"/>
          <w:b/>
          <w:bCs/>
          <w:color w:val="C00000"/>
          <w:sz w:val="52"/>
          <w:szCs w:val="52"/>
          <w:rtl/>
          <w:lang w:bidi="ar-EG"/>
        </w:rPr>
        <w:t>سيرة</w:t>
      </w:r>
      <w:proofErr w:type="gramEnd"/>
      <w:r w:rsidRPr="0061300C">
        <w:rPr>
          <w:rFonts w:ascii="Magneto" w:hAnsi="Magneto" w:cs="Traditional Arabic" w:hint="cs"/>
          <w:b/>
          <w:bCs/>
          <w:color w:val="C00000"/>
          <w:sz w:val="52"/>
          <w:szCs w:val="52"/>
          <w:rtl/>
          <w:lang w:bidi="ar-EG"/>
        </w:rPr>
        <w:t xml:space="preserve"> ذاتية</w:t>
      </w:r>
    </w:p>
    <w:p w14:paraId="326BDCE9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2"/>
          <w:szCs w:val="2"/>
          <w:rtl/>
          <w:lang w:bidi="ar-EG"/>
        </w:rPr>
      </w:pPr>
    </w:p>
    <w:p w14:paraId="6A6907DC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2"/>
          <w:szCs w:val="2"/>
          <w:rtl/>
          <w:lang w:bidi="ar-EG"/>
        </w:rPr>
      </w:pPr>
    </w:p>
    <w:p w14:paraId="1C2240B7" w14:textId="4462A7E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</w:p>
    <w:p w14:paraId="7C1FDE93" w14:textId="7D674145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  <w:t>الاسم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: حمدي عبدالحميد أحمد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عبدالعواض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</w:p>
    <w:p w14:paraId="6DAAA8F5" w14:textId="0D2183B1" w:rsidR="0061300C" w:rsidRPr="002D2797" w:rsidRDefault="0061300C" w:rsidP="002D2797">
      <w:pPr>
        <w:bidi/>
        <w:jc w:val="both"/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</w:pPr>
      <w:r w:rsidRPr="002D2797"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  <w:t>تاريخ الميلاد</w:t>
      </w:r>
      <w:r w:rsidR="009D768B" w:rsidRPr="002D2797"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  <w:t xml:space="preserve"> : 1/6/1976</w:t>
      </w:r>
      <w:r w:rsidR="002D2797" w:rsidRPr="002D2797">
        <w:rPr>
          <w:rFonts w:ascii="Magneto" w:hAnsi="Magneto" w:cs="Traditional Arabic" w:hint="cs"/>
          <w:b/>
          <w:bCs/>
          <w:sz w:val="36"/>
          <w:szCs w:val="36"/>
          <w:u w:val="single"/>
          <w:rtl/>
          <w:lang w:bidi="ar-EG"/>
        </w:rPr>
        <w:t>.</w:t>
      </w:r>
    </w:p>
    <w:p w14:paraId="02F0E319" w14:textId="072EE16B" w:rsidR="002D2797" w:rsidRDefault="002D2797" w:rsidP="002D2797">
      <w:pPr>
        <w:tabs>
          <w:tab w:val="left" w:pos="3557"/>
        </w:tabs>
        <w:bidi/>
        <w:jc w:val="both"/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</w:pPr>
      <w:r w:rsidRPr="002D2797">
        <w:rPr>
          <w:rFonts w:ascii="Magneto" w:hAnsi="Magneto" w:cs="Traditional Arabic" w:hint="cs"/>
          <w:b/>
          <w:bCs/>
          <w:sz w:val="36"/>
          <w:szCs w:val="36"/>
          <w:u w:val="single"/>
          <w:rtl/>
          <w:lang w:bidi="ar-EG"/>
        </w:rPr>
        <w:t xml:space="preserve">الهاتف </w:t>
      </w:r>
      <w:r w:rsidRPr="002D2797">
        <w:rPr>
          <w:rFonts w:ascii="Magneto" w:hAnsi="Magneto" w:cs="Traditional Arabic" w:hint="cs"/>
          <w:sz w:val="36"/>
          <w:szCs w:val="36"/>
          <w:u w:val="single"/>
          <w:rtl/>
          <w:lang w:bidi="ar-EG"/>
        </w:rPr>
        <w:t xml:space="preserve">: </w:t>
      </w:r>
      <w:r w:rsidRPr="002D2797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0504855831</w:t>
      </w: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ab/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</w:t>
      </w:r>
    </w:p>
    <w:p w14:paraId="79F4FAE9" w14:textId="335E47C9" w:rsidR="002D2797" w:rsidRPr="002D2797" w:rsidRDefault="002D2797" w:rsidP="002D2797">
      <w:pPr>
        <w:tabs>
          <w:tab w:val="right" w:pos="9497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2D2797">
        <w:rPr>
          <w:rFonts w:asciiTheme="majorBidi" w:hAnsiTheme="majorBidi" w:cstheme="majorBidi"/>
          <w:sz w:val="28"/>
          <w:szCs w:val="28"/>
          <w:lang w:bidi="ar-EG"/>
        </w:rPr>
        <w:t>hamdy.abdelawwad@alwasl.ac.ae</w:t>
      </w:r>
      <w:r>
        <w:rPr>
          <w:rFonts w:asciiTheme="majorBidi" w:hAnsiTheme="majorBidi" w:cstheme="majorBidi"/>
          <w:sz w:val="28"/>
          <w:szCs w:val="28"/>
          <w:lang w:bidi="ar-EG"/>
        </w:rPr>
        <w:tab/>
      </w:r>
      <w:bookmarkStart w:id="0" w:name="_GoBack"/>
      <w:bookmarkEnd w:id="0"/>
      <w:proofErr w:type="gramStart"/>
      <w:r w:rsidRPr="002D279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الإلكتروني</w:t>
      </w:r>
      <w:r w:rsidRPr="002D279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2D279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البريد</w:t>
      </w:r>
      <w:proofErr w:type="gramEnd"/>
      <w:r w:rsidRPr="002D279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658A4062" w14:textId="6E44F88A" w:rsidR="0061300C" w:rsidRPr="0061300C" w:rsidRDefault="0061300C" w:rsidP="002D2797">
      <w:pPr>
        <w:tabs>
          <w:tab w:val="left" w:pos="3557"/>
        </w:tabs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  <w:t>الوظيفة الحالية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: أستاذ مشارك بقسم اللغة العربية وآدابها بكلية الآداب بجامعة الوصل بدبي بدولة الإمارات العربية المتحدة  ـ</w:t>
      </w:r>
    </w:p>
    <w:p w14:paraId="3403F875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</w:pPr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التدرج </w:t>
      </w:r>
      <w:proofErr w:type="gramStart"/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>الوظيفي :</w:t>
      </w:r>
      <w:proofErr w:type="gramEnd"/>
    </w:p>
    <w:p w14:paraId="175F74E0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1 ـ عُيِّن معيدًا بقسم اللغويات بكلية اللغة العربية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بجرجا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بتاريخ 24/9/2001م .</w:t>
      </w:r>
    </w:p>
    <w:p w14:paraId="44137D15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2 ـ عُيِّن مدرسًا مساعدًا بقسم اللغويات بكلية اللغة العربية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بجرجا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بتاريخ 26/8 / 2007م .</w:t>
      </w:r>
    </w:p>
    <w:p w14:paraId="3AB261F3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3ـ  عُيِّن</w:t>
      </w:r>
      <w:proofErr w:type="gram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مدرسًا بقسم اللغويات بكلية اللغة العربية  بأسيوط  بتاريخ 7/9 /2011م .</w:t>
      </w:r>
    </w:p>
    <w:p w14:paraId="68648084" w14:textId="34A598EF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4 </w:t>
      </w: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ـ  عُيِّن</w:t>
      </w:r>
      <w:proofErr w:type="gram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أستاذًا مساعدًا بقسم اللغويات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( أستاذ مشارك)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بكلية اللغة العربية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فرع أسيوط 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  بتاريخ 27/2 /2019.</w:t>
      </w:r>
    </w:p>
    <w:p w14:paraId="7BA62D8B" w14:textId="0366EE6C" w:rsidR="003D688C" w:rsidRPr="0061300C" w:rsidRDefault="0061300C" w:rsidP="002D2797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5 ـ  عُيِّن أستاذًا مشاركًا بقسم اللغة العربية وآدابها بكلية الآداب بجامعة الوصل بدبي بدولة الإمارات العربية المتحدة  بتاريخ 26/8/2019.</w:t>
      </w:r>
    </w:p>
    <w:p w14:paraId="0F3DB7C3" w14:textId="1ED55903" w:rsidR="0061300C" w:rsidRPr="002D2797" w:rsidRDefault="0061300C" w:rsidP="002D2797">
      <w:pPr>
        <w:bidi/>
        <w:jc w:val="both"/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</w:pPr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المؤهلات </w:t>
      </w:r>
      <w:proofErr w:type="gramStart"/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>العلمية :</w:t>
      </w:r>
      <w:proofErr w:type="gramEnd"/>
    </w:p>
    <w:p w14:paraId="1E5AAFA4" w14:textId="035253B6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1ـ الحصول على ليسانس اللغة </w:t>
      </w: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العربية  بتقدير</w:t>
      </w:r>
      <w:proofErr w:type="gram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عام " ممتاز مع مرتبة الشرف " من كلية اللغة العربية بأسيوط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عام ( 2000م) 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مصر.</w:t>
      </w:r>
    </w:p>
    <w:p w14:paraId="1810EF30" w14:textId="4F9048EA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2 ـ الحصول على درجة التخصص ( </w:t>
      </w: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الماجستير)  بعنوان</w:t>
      </w:r>
      <w:proofErr w:type="gram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" الأوجه الإعرابية  التي لم يقرأ بها في ضوء معاني القرآن وإعرابه للزجاج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جمعًا ودراسة " بتقدير عام " ممتاز " من كلية اللغة العربية بأسيوط عام (2007م 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>(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جامعة الأزهر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مصر. </w:t>
      </w:r>
    </w:p>
    <w:p w14:paraId="5CB4B849" w14:textId="635FEF96" w:rsid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lastRenderedPageBreak/>
        <w:t xml:space="preserve">3 ـ الحصول على درجة العالمية ( الدكتوراه ) بعنوان " ما نسب إلى ظاهر قول سيبويه في ضوء كتاب ( التذييل والتكميل في شرح التسهيل لأبي حيَّان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دراسة ومناقشة ، بتقدير" مرتبة الشرف الأولى مع التوصية بطبع الرسالة وتداولها بين الكليات المناظرة " من كلية اللغة العربية بأسيوط  عام (2011م ).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1C0EBD09" w14:textId="4634FDAF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</w:pPr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النشاط العلمي </w:t>
      </w:r>
      <w:proofErr w:type="gramStart"/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والبحوث </w:t>
      </w:r>
      <w:r w:rsidRPr="0061300C">
        <w:rPr>
          <w:rFonts w:ascii="Magneto" w:hAnsi="Magneto" w:cs="Traditional Arabic" w:hint="cs"/>
          <w:b/>
          <w:bCs/>
          <w:color w:val="C00000"/>
          <w:sz w:val="40"/>
          <w:szCs w:val="40"/>
          <w:u w:val="single"/>
          <w:rtl/>
          <w:lang w:bidi="ar-EG"/>
        </w:rPr>
        <w:t>:</w:t>
      </w:r>
      <w:proofErr w:type="gramEnd"/>
    </w:p>
    <w:p w14:paraId="4BA6D0BD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40"/>
          <w:szCs w:val="40"/>
          <w:u w:val="single"/>
          <w:rtl/>
          <w:lang w:bidi="ar-EG"/>
        </w:rPr>
      </w:pPr>
    </w:p>
    <w:p w14:paraId="7C76C70D" w14:textId="00BEC11F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1ـ  الأصليَّة والفرعية في كتاب ( المقتصد في شرح الإيضاح )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لعبدالقاهر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الجرجاني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دراسة نحوية  . بحث منشور  في مجلة كلية أصول الدين والدعوة بأسيوط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العدد الثاني والثلاثون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عام (2013م) جامعة الأزهر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73BF342E" w14:textId="1B47CD1A" w:rsid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2ـ  ما</w:t>
      </w:r>
      <w:proofErr w:type="gram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جاء من المصادر على (فَاعِلَة ) في القرآن الكريم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دراسة نظرية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تطبيقية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 بحث منشور في مجلة كلية الدراسات الإسلامية والعربية  للبنات بالإسكندرية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العدد الثلاثون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المجلد السابع  عام ( 2014م )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2C9417FE" w14:textId="486931EE" w:rsidR="003D688C" w:rsidRPr="003D688C" w:rsidRDefault="003D688C" w:rsidP="003D688C">
      <w:pPr>
        <w:tabs>
          <w:tab w:val="left" w:pos="3467"/>
        </w:tabs>
        <w:bidi/>
        <w:rPr>
          <w:rFonts w:ascii="Magneto" w:hAnsi="Magneto" w:cs="Traditional Arabic"/>
          <w:sz w:val="16"/>
          <w:szCs w:val="16"/>
          <w:rtl/>
          <w:lang w:bidi="ar-EG"/>
        </w:rPr>
      </w:pPr>
      <w:r>
        <w:rPr>
          <w:rFonts w:ascii="Magneto" w:hAnsi="Magneto" w:cs="Traditional Arabic"/>
          <w:sz w:val="36"/>
          <w:szCs w:val="36"/>
          <w:rtl/>
          <w:lang w:bidi="ar-EG"/>
        </w:rPr>
        <w:tab/>
      </w:r>
    </w:p>
    <w:p w14:paraId="0941CFA9" w14:textId="7C4B2B63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3 ـ  الموقَّت وغير الموقَّت وما يتعلق بهما من أحكام نحوية في كتاب معاني القرآن للفراء (ت2007ه)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جمعًا ودراسة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بحث منشور في مجلة كلية اللغة العربية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بجرجا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العدد التاسع عشر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الجزء السابع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عام ( 2015م )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3CC83F1E" w14:textId="6015376C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4ـ اختلاف الحكم النحويِّ بين أسماء الذوات وأسماء المعاني 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عرضًا ودراسة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بحث منشور في مجلة كلية اللغة العربية بأسيوط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العدد الحادي والعشرون الجزء الرابع  عام ( 2017م )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692A28A1" w14:textId="569D5F5A" w:rsid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5 ـ فاعل المعنى وأثره في الحكم النحوي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عرضًا ودراسة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بحث منشور في مجلة كلية اللغة العربية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بجرجا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العدد الحادي والعشرون  الجزء الرابع  عام ( 2017م) جامعة الأزهر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مصر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453E6002" w14:textId="15B09CAF" w:rsidR="009D768B" w:rsidRDefault="009D768B" w:rsidP="009D768B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6 ـ النحو وتطبيقاته من الثوابت إلى المركبات </w:t>
      </w: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–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كتاب جامعي </w:t>
      </w: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–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بالاشتراك , قيد الطبع</w:t>
      </w:r>
    </w:p>
    <w:p w14:paraId="59096A71" w14:textId="77777777" w:rsidR="00CD17A4" w:rsidRDefault="009D768B" w:rsidP="00CD17A4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7 ـ تدريس النحو والصرف ومنهجية البحث والمصادر الأدبية واللغوية بمرحلة البكالوريوس ـ وتدريس مساقات التدقيق </w:t>
      </w:r>
      <w:proofErr w:type="gramStart"/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اللغوي ،</w:t>
      </w:r>
      <w:proofErr w:type="gramEnd"/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وقضايا صرفية بمرحلة الماجستير . </w:t>
      </w:r>
    </w:p>
    <w:p w14:paraId="2509EDFA" w14:textId="304F8950" w:rsidR="009D768B" w:rsidRDefault="00CD17A4" w:rsidP="00CD17A4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8</w:t>
      </w:r>
      <w:r w:rsidR="009D768B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ـ ندوة قراءة في ثلاثية غرناطة  . جامعة الوصل 2020 </w:t>
      </w:r>
      <w:proofErr w:type="gramStart"/>
      <w:r w:rsidR="009D768B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م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  <w:proofErr w:type="gramEnd"/>
    </w:p>
    <w:p w14:paraId="2BEFF9D1" w14:textId="168386B4" w:rsidR="00CD17A4" w:rsidRPr="0061300C" w:rsidRDefault="00CD17A4" w:rsidP="00CD17A4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proofErr w:type="gramStart"/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lastRenderedPageBreak/>
        <w:t xml:space="preserve">9 </w:t>
      </w:r>
      <w:r w:rsidRPr="00CD17A4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ـ</w:t>
      </w:r>
      <w:proofErr w:type="gramEnd"/>
      <w:r w:rsidRPr="00CD17A4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ندوة صعوبات تعلم النحو . جامعة الوصل 2021 </w:t>
      </w:r>
      <w:proofErr w:type="gramStart"/>
      <w:r w:rsidRPr="00CD17A4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م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 .</w:t>
      </w:r>
      <w:proofErr w:type="gramEnd"/>
    </w:p>
    <w:p w14:paraId="2D7F2884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20"/>
          <w:szCs w:val="20"/>
          <w:rtl/>
          <w:lang w:bidi="ar-EG"/>
        </w:rPr>
      </w:pPr>
    </w:p>
    <w:p w14:paraId="11659450" w14:textId="52461642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color w:val="C00000"/>
          <w:sz w:val="36"/>
          <w:szCs w:val="36"/>
          <w:u w:val="single"/>
          <w:rtl/>
          <w:lang w:bidi="ar-EG"/>
        </w:rPr>
      </w:pPr>
      <w:r w:rsidRPr="0061300C">
        <w:rPr>
          <w:rFonts w:ascii="Magneto" w:hAnsi="Magneto" w:cs="Traditional Arabic"/>
          <w:b/>
          <w:bCs/>
          <w:color w:val="C00000"/>
          <w:sz w:val="36"/>
          <w:szCs w:val="36"/>
          <w:rtl/>
          <w:lang w:bidi="ar-EG"/>
        </w:rPr>
        <w:t xml:space="preserve"> </w:t>
      </w:r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الإشراف العلمي </w:t>
      </w:r>
      <w:proofErr w:type="gramStart"/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والمناقشات </w:t>
      </w:r>
      <w:r w:rsidRPr="0061300C">
        <w:rPr>
          <w:rFonts w:ascii="Magneto" w:hAnsi="Magneto" w:cs="Traditional Arabic" w:hint="cs"/>
          <w:b/>
          <w:bCs/>
          <w:color w:val="C00000"/>
          <w:sz w:val="40"/>
          <w:szCs w:val="40"/>
          <w:u w:val="single"/>
          <w:rtl/>
          <w:lang w:bidi="ar-EG"/>
        </w:rPr>
        <w:t>:</w:t>
      </w:r>
      <w:proofErr w:type="gramEnd"/>
    </w:p>
    <w:p w14:paraId="3B592FD0" w14:textId="77777777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u w:val="single"/>
          <w:rtl/>
          <w:lang w:bidi="ar-EG"/>
        </w:rPr>
      </w:pPr>
    </w:p>
    <w:p w14:paraId="00F78327" w14:textId="62841BC5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1ـ  حروف المعاني الثلاثية بين أبي البقاء العكبري والسمين الحلبي  ـ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دراسة ومناقشة في كتاب الدر المصون  للباحثة / صدفة أشرف أبو العنين  ( أكتوبر 2011م )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فرع أسيوط .</w:t>
      </w:r>
    </w:p>
    <w:p w14:paraId="326F2A96" w14:textId="39CA0C25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2ـ علة الفارق في الدراسات النحوية ـ جمعًا ودراسة ـ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للباحثة /خديجة محمد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محمد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علي ( أكتوبر </w:t>
      </w:r>
      <w:smartTag w:uri="urn:schemas-microsoft-com:office:smarttags" w:element="metricconverter">
        <w:smartTagPr>
          <w:attr w:name="ProductID" w:val="2011 م"/>
        </w:smartTagPr>
        <w:r w:rsidRPr="0061300C">
          <w:rPr>
            <w:rFonts w:ascii="Magneto" w:hAnsi="Magneto" w:cs="Traditional Arabic"/>
            <w:b/>
            <w:bCs/>
            <w:sz w:val="36"/>
            <w:szCs w:val="36"/>
            <w:rtl/>
            <w:lang w:bidi="ar-EG"/>
          </w:rPr>
          <w:t>2011 م</w:t>
        </w:r>
      </w:smartTag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فرع أسيوط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6DC197E7" w14:textId="3271335D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3ـ مسائل الخلاف النحوية والصرفية في كتاب النكت في القرآن الكريم لعلي بن فضال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المجاشعي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ت479ه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جمعًا ودراسة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للباحث / محمود شعبان عبدالناصر ( أكتوبر 2012م )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فرع أسيوط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36ED7556" w14:textId="1FA64059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4ـ آراء سيبويه بين ابن مالك وأبي حيان في ضوء شرحيهما للتسهيل دراسة نحوية من الباب السادس والعشرين إلى الأربعين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للباحث / زيدان أبو القاسم محمد حسين  ( مارس 2015 )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فرع أسيوط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4EBB4294" w14:textId="5875E00B" w:rsidR="0061300C" w:rsidRP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5 ـ المفسر النحوي أنواعه وأحكامه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للباحثة / منى جاه الرسول محمد عيسى ( أكتوبر 2017 م)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جامعة الأزهر بأسيوط 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00F5F58C" w14:textId="304E22BD" w:rsidR="0061300C" w:rsidRPr="0061300C" w:rsidRDefault="0061300C" w:rsidP="0061300C">
      <w:pPr>
        <w:jc w:val="right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6 ـ  الفكر النحوي والصرفي للحافظ ولي الدين أبي زرعة العراقي( ت 826ه) من خلال كتابه الغيث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الهامع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في شرح جمع الجوامع للإمام تاج الدين السبكي (ت 771ه ) للباحثة /  هند سيد حسن فرغلي ( أكتوبر 2018م)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بأسيوط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76D99DCD" w14:textId="0EA29E99" w:rsidR="0061300C" w:rsidRPr="0061300C" w:rsidRDefault="0061300C" w:rsidP="0061300C">
      <w:pPr>
        <w:jc w:val="right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7ـ القواعد والضوابط في كتاب الأشباه والنظائر للسيوطي (ت 911ه) دراسة تحليلية للباحثة / إيمان محمد فكري جاد (مارس 2019م)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بأسيوط .</w:t>
      </w:r>
    </w:p>
    <w:p w14:paraId="1587A62E" w14:textId="70AE4862" w:rsidR="0061300C" w:rsidRPr="0061300C" w:rsidRDefault="0061300C" w:rsidP="0061300C">
      <w:pPr>
        <w:jc w:val="right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8 ـ المباحث الصرفية في كتاب شمس العلوم ودواء كلام العرب من الكلوم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للحميرى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ت.573ه دراسة ومناقشة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للباحثة / عفاف سيد أحمد السيد محمود . ( 2019 ) كلية اللغة العربية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الأزهر فرع أسيوط مصر . 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 xml:space="preserve">  </w:t>
      </w:r>
    </w:p>
    <w:p w14:paraId="0FFEF686" w14:textId="769D79D8" w:rsidR="0061300C" w:rsidRPr="0061300C" w:rsidRDefault="0061300C" w:rsidP="0061300C">
      <w:pPr>
        <w:jc w:val="right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lastRenderedPageBreak/>
        <w:t>9ـ الازدواجية اللغوية في الخطاب الإعلامي المرئي الإماراتي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قناة دبي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أنموذجًا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كلية الآداب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الوصل  بدبي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دولة الإمارات العربية المتحدة .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 xml:space="preserve"> </w:t>
      </w:r>
    </w:p>
    <w:p w14:paraId="434434EB" w14:textId="2E9A2BB3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10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ـ تعلم اللغة عند أصحاب الهمم، دراسة في ضوء اللسانيات النفسية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إمارة عجمان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أنموذجًا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) رسالة ماجستير للباحثة / ثريا بنت محمد بن راشد الفارسي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كلية الآداب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الوصل بدبي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،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دولة الإمارات العربية المتحدة 2019 ( مناقشة)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2AAEE4BA" w14:textId="434A499C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11</w:t>
      </w:r>
      <w:r w:rsidRPr="0061300C">
        <w:rPr>
          <w:rFonts w:ascii="Magneto" w:hAnsi="Magneto" w:cs="Traditional Arabic"/>
          <w:b/>
          <w:bCs/>
          <w:sz w:val="36"/>
          <w:szCs w:val="36"/>
          <w:lang w:bidi="ar-EG"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ـ أسلوب الشرط في المحتسب لابن جني دراسة نحوية دلالية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رسالة ماجستير للباحثة / فاطمة عبدالله محمد  قاسم 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كلية الآداب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الوصل بدبي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/>
          <w:sz w:val="28"/>
          <w:szCs w:val="28"/>
          <w:rtl/>
        </w:rPr>
        <w:t xml:space="preserve"> 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دولة الإمارات العربية المتحدة  2021(مناقشة) .</w:t>
      </w:r>
    </w:p>
    <w:p w14:paraId="02CDC467" w14:textId="4ED36CA0" w:rsidR="00CD17A4" w:rsidRDefault="00CD17A4">
      <w:pPr>
        <w:bidi/>
        <w:spacing w:after="160" w:line="259" w:lineRule="auto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br w:type="page"/>
      </w:r>
    </w:p>
    <w:p w14:paraId="1FFB09AC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</w:p>
    <w:p w14:paraId="128986BE" w14:textId="65D0C9E6" w:rsidR="0061300C" w:rsidRPr="0061300C" w:rsidRDefault="0061300C" w:rsidP="0061300C">
      <w:pPr>
        <w:bidi/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</w:pPr>
      <w:r w:rsidRPr="0061300C">
        <w:rPr>
          <w:rFonts w:ascii="Magneto" w:hAnsi="Magneto" w:cs="Traditional Arabic"/>
          <w:b/>
          <w:bCs/>
          <w:color w:val="C00000"/>
          <w:sz w:val="40"/>
          <w:szCs w:val="40"/>
          <w:u w:val="single"/>
          <w:rtl/>
          <w:lang w:bidi="ar-EG"/>
        </w:rPr>
        <w:t xml:space="preserve">النشاط والأعمال الإدارية </w:t>
      </w:r>
      <w:r w:rsidRPr="0061300C">
        <w:rPr>
          <w:rFonts w:ascii="Magneto" w:hAnsi="Magneto" w:cs="Traditional Arabic" w:hint="cs"/>
          <w:b/>
          <w:bCs/>
          <w:color w:val="C00000"/>
          <w:sz w:val="40"/>
          <w:szCs w:val="40"/>
          <w:u w:val="single"/>
          <w:rtl/>
          <w:lang w:bidi="ar-EG"/>
        </w:rPr>
        <w:t>:</w:t>
      </w:r>
    </w:p>
    <w:p w14:paraId="6899E6A0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40"/>
          <w:szCs w:val="40"/>
          <w:u w:val="single"/>
          <w:rtl/>
          <w:lang w:bidi="ar-EG"/>
        </w:rPr>
      </w:pPr>
    </w:p>
    <w:p w14:paraId="4102F254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1ـ تكريمي كعضو هيئة التدريس المثالي في قسم اللغويات بكلية اللغة العربية بأسيوط للعام الدراسي (2017 ) .</w:t>
      </w:r>
    </w:p>
    <w:p w14:paraId="2917490C" w14:textId="508D1DEA" w:rsidR="0061300C" w:rsidRPr="0061300C" w:rsidRDefault="0061300C" w:rsidP="0061300C">
      <w:pPr>
        <w:bidi/>
        <w:rPr>
          <w:rFonts w:ascii="Magneto" w:hAnsi="Magneto" w:cs="Traditional Arabic"/>
          <w:b/>
          <w:bCs/>
          <w:sz w:val="40"/>
          <w:szCs w:val="40"/>
          <w:rtl/>
          <w:lang w:bidi="ar-EG"/>
        </w:rPr>
      </w:pPr>
      <w:r w:rsidRPr="0061300C">
        <w:rPr>
          <w:rFonts w:ascii="Magneto" w:hAnsi="Magneto" w:cs="Traditional Arabic"/>
          <w:sz w:val="40"/>
          <w:szCs w:val="40"/>
          <w:rtl/>
          <w:lang w:bidi="ar-EG"/>
        </w:rPr>
        <w:t>2</w:t>
      </w:r>
      <w:r w:rsidRPr="0061300C">
        <w:rPr>
          <w:rFonts w:ascii="Magneto" w:hAnsi="Magneto" w:cs="Traditional Arabic"/>
          <w:sz w:val="36"/>
          <w:szCs w:val="36"/>
          <w:rtl/>
          <w:lang w:bidi="ar-EG"/>
        </w:rPr>
        <w:t>ـ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المشاركة في تنظيم وفاعليات المؤتمر العلمي الدولي الأول لكلية اللغة العربية بأسيوط المنعقد في المدة من 4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-6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أغسطس 2014  وعنوانه : الإمام عبد القاهر الجرجاني وجهوده في إثراء علوم العربية</w:t>
      </w:r>
      <w:r w:rsidRPr="0061300C">
        <w:rPr>
          <w:rFonts w:ascii="Magneto" w:hAnsi="Magneto" w:cs="Traditional Arabic"/>
          <w:b/>
          <w:bCs/>
          <w:sz w:val="40"/>
          <w:szCs w:val="40"/>
          <w:rtl/>
          <w:lang w:bidi="ar-EG"/>
        </w:rPr>
        <w:t xml:space="preserve"> .</w:t>
      </w:r>
    </w:p>
    <w:p w14:paraId="7D5A249A" w14:textId="26DCB0A5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3 ـ رئيس اللجنة التنظيمية والإعلامية  لمؤتمر "اللغة العربية بين رهانات الحاضر وتحديات المستقبل"  كلية الآداب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،</w:t>
      </w: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جامعة الوصل بدبي  (9 : 10) ديسمبر 2020  .</w:t>
      </w:r>
    </w:p>
    <w:p w14:paraId="063B2095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4 ـ رئيس وحدة الجودة والتطوير بعمادة الدراسات العليا بجامعة الوصل 2020/2021. </w:t>
      </w:r>
    </w:p>
    <w:p w14:paraId="255DB8B1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5 ـ رئيس لجنة اللغة والنحو واللسانيات بكلية الآداب بجامعة الوصل 2020/2021 .</w:t>
      </w:r>
    </w:p>
    <w:p w14:paraId="1783197F" w14:textId="2A9FB731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6ـ رئيس لجنة إعادة اعتماد برنامج بكالوريوس اللغة العربية وآدابها بكلية الآداب 2020/2021</w:t>
      </w:r>
      <w:r w:rsidR="009D768B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</w:t>
      </w:r>
    </w:p>
    <w:p w14:paraId="1B75E3A6" w14:textId="2CE6E2BF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7 ـ مدرب بمركز التعليم المستمر بجامعة الوصل </w:t>
      </w:r>
      <w:proofErr w:type="gram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2020/2021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  <w:proofErr w:type="gramEnd"/>
    </w:p>
    <w:p w14:paraId="14AB07DC" w14:textId="30959194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8 ـ أمين تحرير حولية كلية الآداب بجامعة الوصل 2021 م 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.</w:t>
      </w:r>
    </w:p>
    <w:p w14:paraId="00595160" w14:textId="14250A06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9 ـ مقرر لجنة إعادة اعتماد برنامج ماجستير اللغة العربية وآدابها بكلية الآداب 2020/2021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7D938A2A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10 ـ مقرر لجنة الترقيات بكلية الآداب ، جامعة الوصل بدبي .  2020/2021.</w:t>
      </w:r>
    </w:p>
    <w:p w14:paraId="2028799A" w14:textId="40C56293" w:rsidR="0061300C" w:rsidRPr="0061300C" w:rsidRDefault="009D768B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11 ـ عضو مجلس المخالفات </w:t>
      </w:r>
      <w:proofErr w:type="spellStart"/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ا</w:t>
      </w: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متحان</w:t>
      </w:r>
      <w:r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>ية</w:t>
      </w:r>
      <w:proofErr w:type="spellEnd"/>
      <w:r w:rsidR="0061300C"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لبرنامجي </w:t>
      </w:r>
      <w:proofErr w:type="spellStart"/>
      <w:r w:rsidR="0061300C"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</w:t>
      </w:r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بكالويورس</w:t>
      </w:r>
      <w:proofErr w:type="spellEnd"/>
      <w:r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والدراسات العليا  20</w:t>
      </w:r>
      <w:r w:rsidR="0061300C"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/2021</w:t>
      </w:r>
      <w:r w:rsidR="00A8038C">
        <w:rPr>
          <w:rFonts w:ascii="Magneto" w:hAnsi="Magneto" w:cs="Traditional Arabic" w:hint="cs"/>
          <w:b/>
          <w:bCs/>
          <w:sz w:val="36"/>
          <w:szCs w:val="36"/>
          <w:rtl/>
          <w:lang w:bidi="ar-EG"/>
        </w:rPr>
        <w:t xml:space="preserve"> .</w:t>
      </w:r>
    </w:p>
    <w:p w14:paraId="4BCDD30D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12 ـ عضو لجنة تهيئة مجلة جامعة الوصل للنشر الاليكتروني2020/2021 .</w:t>
      </w:r>
    </w:p>
    <w:p w14:paraId="322665DA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13 ـ عضو لجنة تدقيق المنشورات بكلية الآداب بجامعة الوصل 2020/2021 .</w:t>
      </w:r>
    </w:p>
    <w:p w14:paraId="061E24A8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14 ـ عضو لجنة تطوير الموقع الاليكتروني بالجامعة2020/2021 .</w:t>
      </w:r>
    </w:p>
    <w:p w14:paraId="4D70E6F2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15 ـ عضو لجنة الدراسات العليا بكلية الآداب بجامعة الوصل2020/2021 .</w:t>
      </w:r>
    </w:p>
    <w:p w14:paraId="7F58A84E" w14:textId="6E202D3D" w:rsidR="0061300C" w:rsidRDefault="0061300C" w:rsidP="0061300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*  </w:t>
      </w:r>
      <w:proofErr w:type="spellStart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>الدبلومة</w:t>
      </w:r>
      <w:proofErr w:type="spellEnd"/>
      <w:r w:rsidRPr="0061300C">
        <w:rPr>
          <w:rFonts w:ascii="Magneto" w:hAnsi="Magneto" w:cs="Traditional Arabic"/>
          <w:b/>
          <w:bCs/>
          <w:sz w:val="36"/>
          <w:szCs w:val="36"/>
          <w:rtl/>
          <w:lang w:bidi="ar-EG"/>
        </w:rPr>
        <w:t xml:space="preserve"> العامة في اللغة الانجليزية المستوى (3،2،1)  والتنمية البشرية من أكاديمية هارفرد .</w:t>
      </w:r>
    </w:p>
    <w:p w14:paraId="63747A83" w14:textId="77777777" w:rsidR="003D688C" w:rsidRPr="0061300C" w:rsidRDefault="003D688C" w:rsidP="003D688C">
      <w:pPr>
        <w:bidi/>
        <w:jc w:val="both"/>
        <w:rPr>
          <w:rFonts w:ascii="Magneto" w:hAnsi="Magneto" w:cs="Traditional Arabic"/>
          <w:b/>
          <w:bCs/>
          <w:sz w:val="36"/>
          <w:szCs w:val="36"/>
          <w:rtl/>
          <w:lang w:bidi="ar-EG"/>
        </w:rPr>
      </w:pPr>
    </w:p>
    <w:p w14:paraId="048C7B4B" w14:textId="77777777" w:rsidR="0061300C" w:rsidRPr="0061300C" w:rsidRDefault="0061300C" w:rsidP="0061300C">
      <w:pPr>
        <w:bidi/>
        <w:rPr>
          <w:rFonts w:ascii="Magneto" w:hAnsi="Magneto" w:cs="Traditional Arabic"/>
          <w:b/>
          <w:bCs/>
          <w:sz w:val="32"/>
          <w:szCs w:val="32"/>
          <w:rtl/>
          <w:lang w:bidi="ar-EG"/>
        </w:rPr>
      </w:pPr>
    </w:p>
    <w:sectPr w:rsidR="0061300C" w:rsidRPr="0061300C" w:rsidSect="003D688C">
      <w:pgSz w:w="12240" w:h="15840"/>
      <w:pgMar w:top="1440" w:right="900" w:bottom="709" w:left="1843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C"/>
    <w:rsid w:val="000F1D14"/>
    <w:rsid w:val="002D2797"/>
    <w:rsid w:val="003D688C"/>
    <w:rsid w:val="00412169"/>
    <w:rsid w:val="00453CCC"/>
    <w:rsid w:val="0061300C"/>
    <w:rsid w:val="009D768B"/>
    <w:rsid w:val="00A8038C"/>
    <w:rsid w:val="00C4226E"/>
    <w:rsid w:val="00C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67A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13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13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همس بدون لمس</dc:creator>
  <cp:lastModifiedBy>د. حمدي</cp:lastModifiedBy>
  <cp:revision>7</cp:revision>
  <cp:lastPrinted>2021-02-24T04:24:00Z</cp:lastPrinted>
  <dcterms:created xsi:type="dcterms:W3CDTF">2021-02-23T20:21:00Z</dcterms:created>
  <dcterms:modified xsi:type="dcterms:W3CDTF">2021-03-07T17:21:00Z</dcterms:modified>
</cp:coreProperties>
</file>